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9D4DF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                  </w:t>
      </w:r>
      <w:r w:rsidR="000B3C14" w:rsidRPr="000B3C14">
        <w:rPr>
          <w:rFonts w:ascii="Times New Roman" w:hAnsi="Times New Roman"/>
          <w:noProof/>
          <w:sz w:val="36"/>
          <w:szCs w:val="36"/>
        </w:rPr>
        <w:t>П Р О Е К Т</w:t>
      </w:r>
      <w:r>
        <w:rPr>
          <w:noProof/>
          <w:szCs w:val="28"/>
        </w:rPr>
        <w:t xml:space="preserve">        </w:t>
      </w:r>
    </w:p>
    <w:p w:rsidR="00D1732E" w:rsidRDefault="00816BE7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0B3C14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32E24">
        <w:rPr>
          <w:rFonts w:ascii="Times New Roman" w:hAnsi="Times New Roman"/>
          <w:sz w:val="28"/>
        </w:rPr>
        <w:t>от</w:t>
      </w:r>
      <w:r w:rsidR="000B3C14">
        <w:rPr>
          <w:rFonts w:ascii="Times New Roman" w:hAnsi="Times New Roman"/>
          <w:sz w:val="28"/>
        </w:rPr>
        <w:t>____</w:t>
      </w:r>
      <w:r w:rsidR="00132E24">
        <w:rPr>
          <w:rFonts w:ascii="Times New Roman" w:hAnsi="Times New Roman"/>
          <w:sz w:val="28"/>
        </w:rPr>
        <w:t xml:space="preserve"> 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0B3C14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 xml:space="preserve">№ </w:t>
      </w:r>
      <w:r w:rsidR="000B3C14"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района на 20</w:t>
      </w:r>
      <w:r w:rsidR="000F5178">
        <w:rPr>
          <w:b/>
          <w:bCs/>
          <w:szCs w:val="28"/>
        </w:rPr>
        <w:t>2</w:t>
      </w:r>
      <w:r w:rsidR="000B3C14">
        <w:rPr>
          <w:b/>
          <w:bCs/>
          <w:szCs w:val="28"/>
        </w:rPr>
        <w:t>2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0B3C14">
        <w:t>2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0B3C14">
        <w:t>3</w:t>
      </w:r>
      <w:r w:rsidR="00386DFC">
        <w:t xml:space="preserve"> и 20</w:t>
      </w:r>
      <w:r w:rsidR="00180112">
        <w:t>2</w:t>
      </w:r>
      <w:r w:rsidR="000B3C14">
        <w:t>4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Pr="00816BE7">
        <w:t xml:space="preserve"> 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0B3C14">
        <w:rPr>
          <w:rFonts w:ascii="Times New Roman" w:hAnsi="Times New Roman"/>
          <w:sz w:val="28"/>
          <w:szCs w:val="28"/>
        </w:rPr>
        <w:t>2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</w:t>
      </w:r>
      <w:r w:rsidR="000B3C14">
        <w:rPr>
          <w:rFonts w:ascii="Times New Roman" w:hAnsi="Times New Roman" w:cs="Times New Roman"/>
          <w:sz w:val="28"/>
          <w:szCs w:val="28"/>
        </w:rPr>
        <w:t>0</w:t>
      </w:r>
      <w:r w:rsidR="00E46ED1">
        <w:rPr>
          <w:rFonts w:ascii="Times New Roman" w:hAnsi="Times New Roman" w:cs="Times New Roman"/>
          <w:sz w:val="28"/>
          <w:szCs w:val="28"/>
        </w:rPr>
        <w:t> </w:t>
      </w:r>
      <w:r w:rsidR="000B3C14">
        <w:rPr>
          <w:rFonts w:ascii="Times New Roman" w:hAnsi="Times New Roman" w:cs="Times New Roman"/>
          <w:sz w:val="28"/>
          <w:szCs w:val="28"/>
        </w:rPr>
        <w:t>126</w:t>
      </w:r>
      <w:r w:rsidR="00C82B2C">
        <w:rPr>
          <w:rFonts w:ascii="Times New Roman" w:hAnsi="Times New Roman" w:cs="Times New Roman"/>
          <w:sz w:val="28"/>
          <w:szCs w:val="28"/>
        </w:rPr>
        <w:t xml:space="preserve"> 8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</w:t>
      </w:r>
      <w:r w:rsidR="000B3C14">
        <w:rPr>
          <w:rFonts w:ascii="Times New Roman" w:hAnsi="Times New Roman" w:cs="Times New Roman"/>
          <w:sz w:val="28"/>
          <w:szCs w:val="28"/>
        </w:rPr>
        <w:t>0</w:t>
      </w:r>
      <w:r w:rsidR="00E46ED1">
        <w:rPr>
          <w:rFonts w:ascii="Times New Roman" w:hAnsi="Times New Roman" w:cs="Times New Roman"/>
          <w:sz w:val="28"/>
          <w:szCs w:val="28"/>
        </w:rPr>
        <w:t> </w:t>
      </w:r>
      <w:r w:rsidR="000B3C14">
        <w:rPr>
          <w:rFonts w:ascii="Times New Roman" w:hAnsi="Times New Roman" w:cs="Times New Roman"/>
          <w:sz w:val="28"/>
          <w:szCs w:val="28"/>
        </w:rPr>
        <w:t>00</w:t>
      </w:r>
      <w:r w:rsidR="00C82B2C">
        <w:rPr>
          <w:rFonts w:ascii="Times New Roman" w:hAnsi="Times New Roman" w:cs="Times New Roman"/>
          <w:sz w:val="28"/>
          <w:szCs w:val="28"/>
        </w:rPr>
        <w:t>0</w:t>
      </w:r>
      <w:r w:rsidR="00E46ED1">
        <w:rPr>
          <w:rFonts w:ascii="Times New Roman" w:hAnsi="Times New Roman" w:cs="Times New Roman"/>
          <w:sz w:val="28"/>
          <w:szCs w:val="28"/>
        </w:rPr>
        <w:t xml:space="preserve"> </w:t>
      </w:r>
      <w:r w:rsidR="00C82B2C">
        <w:rPr>
          <w:rFonts w:ascii="Times New Roman" w:hAnsi="Times New Roman" w:cs="Times New Roman"/>
          <w:sz w:val="28"/>
          <w:szCs w:val="28"/>
        </w:rPr>
        <w:t>8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0B3C14">
        <w:rPr>
          <w:rFonts w:ascii="Times New Roman" w:hAnsi="Times New Roman" w:cs="Times New Roman"/>
          <w:sz w:val="28"/>
          <w:szCs w:val="28"/>
        </w:rPr>
        <w:t>3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92F7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 бюджета в сумме </w:t>
      </w:r>
      <w:r w:rsidR="000B3C14">
        <w:rPr>
          <w:rFonts w:ascii="Times New Roman" w:hAnsi="Times New Roman" w:cs="Times New Roman"/>
          <w:sz w:val="28"/>
          <w:szCs w:val="28"/>
        </w:rPr>
        <w:t>126</w:t>
      </w:r>
      <w:r w:rsidR="00F92F73">
        <w:rPr>
          <w:rFonts w:ascii="Times New Roman" w:hAnsi="Times New Roman" w:cs="Times New Roman"/>
          <w:sz w:val="28"/>
          <w:szCs w:val="28"/>
        </w:rPr>
        <w:t xml:space="preserve"> 00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 w:rsidRPr="00067598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E24137">
        <w:rPr>
          <w:rFonts w:ascii="Times New Roman" w:eastAsia="Times New Roman" w:hAnsi="Times New Roman"/>
          <w:sz w:val="28"/>
        </w:rPr>
        <w:t>2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8">
        <w:r w:rsidR="002673AA" w:rsidRPr="00F13D70">
          <w:rPr>
            <w:rFonts w:ascii="Times New Roman" w:eastAsia="Times New Roman" w:hAnsi="Times New Roman"/>
            <w:sz w:val="28"/>
          </w:rPr>
          <w:t xml:space="preserve">приложению </w:t>
        </w:r>
      </w:hyperlink>
      <w:r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 w:rsidR="007D15F7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9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E24137">
        <w:rPr>
          <w:rFonts w:ascii="Times New Roman" w:eastAsia="Times New Roman" w:hAnsi="Times New Roman"/>
          <w:sz w:val="28"/>
        </w:rPr>
        <w:t>2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>
        <w:rPr>
          <w:rFonts w:ascii="Times New Roman" w:hAnsi="Times New Roman"/>
          <w:sz w:val="28"/>
          <w:szCs w:val="28"/>
        </w:rPr>
        <w:t xml:space="preserve"> 35</w:t>
      </w:r>
      <w:r w:rsidR="00BE7093">
        <w:rPr>
          <w:rFonts w:ascii="Times New Roman" w:hAnsi="Times New Roman"/>
          <w:sz w:val="28"/>
          <w:szCs w:val="28"/>
        </w:rPr>
        <w:t>0</w:t>
      </w:r>
      <w:r w:rsidR="00E54BCC">
        <w:rPr>
          <w:rFonts w:ascii="Times New Roman" w:hAnsi="Times New Roman"/>
          <w:sz w:val="28"/>
          <w:szCs w:val="28"/>
        </w:rPr>
        <w:t> 000,00</w:t>
      </w:r>
      <w:r w:rsidRPr="0056026D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390AB5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3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067598">
        <w:rPr>
          <w:rFonts w:ascii="Times New Roman" w:hAnsi="Times New Roman"/>
          <w:sz w:val="28"/>
          <w:szCs w:val="28"/>
        </w:rPr>
        <w:t>6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1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E24137">
        <w:rPr>
          <w:rFonts w:ascii="Times New Roman" w:eastAsia="Times New Roman" w:hAnsi="Times New Roman"/>
          <w:sz w:val="28"/>
        </w:rPr>
        <w:t>2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>1</w:t>
      </w:r>
      <w:r w:rsidR="0006759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Pr="00E54BCC">
        <w:rPr>
          <w:rFonts w:ascii="Times New Roman" w:hAnsi="Times New Roman"/>
          <w:sz w:val="28"/>
          <w:szCs w:val="28"/>
        </w:rPr>
        <w:lastRenderedPageBreak/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</w:rPr>
        <w:t xml:space="preserve"> на 202</w:t>
      </w:r>
      <w:r w:rsidR="00E2413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 – 0,01</w:t>
      </w:r>
      <w:r w:rsidR="00E24137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E24137">
        <w:rPr>
          <w:rFonts w:ascii="Times New Roman" w:hAnsi="Times New Roman"/>
          <w:sz w:val="28"/>
          <w:szCs w:val="28"/>
        </w:rPr>
        <w:t>2 75</w:t>
      </w:r>
      <w:r w:rsidR="002F3A61">
        <w:rPr>
          <w:rFonts w:ascii="Times New Roman" w:hAnsi="Times New Roman"/>
          <w:sz w:val="28"/>
          <w:szCs w:val="28"/>
        </w:rPr>
        <w:t>7</w:t>
      </w:r>
      <w:r w:rsidR="00E24137">
        <w:rPr>
          <w:rFonts w:ascii="Times New Roman" w:hAnsi="Times New Roman"/>
          <w:sz w:val="28"/>
          <w:szCs w:val="28"/>
        </w:rPr>
        <w:t xml:space="preserve"> </w:t>
      </w:r>
      <w:r w:rsidR="002F3A61">
        <w:rPr>
          <w:rFonts w:ascii="Times New Roman" w:hAnsi="Times New Roman"/>
          <w:sz w:val="28"/>
          <w:szCs w:val="28"/>
        </w:rPr>
        <w:t>100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4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4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5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>пунктом 1</w:t>
      </w:r>
      <w:r w:rsidR="00E24137">
        <w:rPr>
          <w:rFonts w:ascii="Times New Roman" w:hAnsi="Times New Roman"/>
          <w:sz w:val="28"/>
          <w:szCs w:val="28"/>
        </w:rPr>
        <w:t>7</w:t>
      </w:r>
      <w:r w:rsidR="00894B28">
        <w:rPr>
          <w:rFonts w:ascii="Times New Roman" w:hAnsi="Times New Roman"/>
          <w:sz w:val="28"/>
          <w:szCs w:val="28"/>
        </w:rPr>
        <w:t xml:space="preserve">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067598">
        <w:rPr>
          <w:rFonts w:ascii="Times New Roman" w:eastAsia="Times New Roman" w:hAnsi="Times New Roman"/>
          <w:sz w:val="28"/>
        </w:rPr>
        <w:t>5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C16680" w:rsidRDefault="00C16680" w:rsidP="00C16680">
      <w:pPr>
        <w:ind w:firstLine="567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6</w:t>
      </w:r>
      <w:r w:rsidRPr="004B6763">
        <w:rPr>
          <w:rFonts w:ascii="Times New Roman" w:hAnsi="Times New Roman"/>
          <w:sz w:val="28"/>
          <w:szCs w:val="28"/>
        </w:rPr>
        <w:t xml:space="preserve">. Увеличить размеры денежного вознаграждения лиц, замещающих муниципальные должности </w:t>
      </w:r>
      <w:r w:rsidRPr="004B6763">
        <w:rPr>
          <w:rFonts w:ascii="Times New Roman" w:hAnsi="Times New Roman"/>
          <w:bCs/>
          <w:sz w:val="28"/>
          <w:szCs w:val="28"/>
        </w:rPr>
        <w:t>Бжедуховского</w:t>
      </w:r>
      <w:r w:rsidRPr="004B676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6763">
        <w:rPr>
          <w:rFonts w:ascii="Times New Roman" w:hAnsi="Times New Roman"/>
          <w:sz w:val="28"/>
          <w:szCs w:val="28"/>
        </w:rPr>
        <w:t xml:space="preserve">с  1 </w:t>
      </w:r>
      <w:r>
        <w:rPr>
          <w:rFonts w:ascii="Times New Roman" w:hAnsi="Times New Roman"/>
          <w:sz w:val="28"/>
          <w:szCs w:val="28"/>
        </w:rPr>
        <w:t>октяб</w:t>
      </w:r>
      <w:r w:rsidRPr="004B6763">
        <w:rPr>
          <w:rFonts w:ascii="Times New Roman" w:hAnsi="Times New Roman"/>
          <w:sz w:val="28"/>
          <w:szCs w:val="28"/>
        </w:rPr>
        <w:t>ря 20</w:t>
      </w:r>
      <w:r>
        <w:rPr>
          <w:rFonts w:ascii="Times New Roman" w:hAnsi="Times New Roman"/>
          <w:sz w:val="28"/>
          <w:szCs w:val="28"/>
        </w:rPr>
        <w:t>22</w:t>
      </w:r>
      <w:r w:rsidRPr="004B6763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4,0</w:t>
      </w:r>
      <w:r w:rsidRPr="004B6763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B6763">
        <w:rPr>
          <w:rFonts w:ascii="Times New Roman" w:hAnsi="Times New Roman"/>
          <w:sz w:val="28"/>
          <w:szCs w:val="28"/>
        </w:rPr>
        <w:t>.</w:t>
      </w:r>
    </w:p>
    <w:p w:rsidR="009D4DF3" w:rsidRDefault="009D4DF3" w:rsidP="00C1668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</w:t>
      </w:r>
      <w:r w:rsidRPr="005A2B5D">
        <w:rPr>
          <w:rFonts w:ascii="Times New Roman" w:eastAsia="Times New Roman" w:hAnsi="Times New Roman"/>
          <w:sz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eastAsia="Times New Roman" w:hAnsi="Times New Roman"/>
          <w:sz w:val="28"/>
        </w:rPr>
        <w:t>не</w:t>
      </w:r>
      <w:r w:rsidRPr="005A2B5D">
        <w:rPr>
          <w:rFonts w:ascii="Times New Roman" w:eastAsia="Times New Roman" w:hAnsi="Times New Roman"/>
          <w:sz w:val="28"/>
        </w:rPr>
        <w:t xml:space="preserve">муниципальных </w:t>
      </w:r>
      <w:r>
        <w:rPr>
          <w:rFonts w:ascii="Times New Roman" w:eastAsia="Times New Roman" w:hAnsi="Times New Roman"/>
          <w:sz w:val="28"/>
        </w:rPr>
        <w:t>служащих</w:t>
      </w:r>
      <w:r w:rsidRPr="005A2B5D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администрации </w:t>
      </w:r>
      <w:r w:rsidRPr="005A2B5D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Pr="005A2B5D">
        <w:rPr>
          <w:rFonts w:ascii="Times New Roman" w:eastAsia="Times New Roman" w:hAnsi="Times New Roman"/>
          <w:sz w:val="28"/>
        </w:rPr>
        <w:t xml:space="preserve"> с </w:t>
      </w:r>
      <w:r w:rsidRPr="004B6763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октяб</w:t>
      </w:r>
      <w:r w:rsidRPr="004B6763">
        <w:rPr>
          <w:rFonts w:ascii="Times New Roman" w:hAnsi="Times New Roman"/>
          <w:sz w:val="28"/>
          <w:szCs w:val="28"/>
        </w:rPr>
        <w:t>ря 20</w:t>
      </w:r>
      <w:r>
        <w:rPr>
          <w:rFonts w:ascii="Times New Roman" w:hAnsi="Times New Roman"/>
          <w:sz w:val="28"/>
          <w:szCs w:val="28"/>
        </w:rPr>
        <w:t>22</w:t>
      </w:r>
      <w:r w:rsidRPr="004B6763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4,0 процента</w:t>
      </w:r>
      <w:r w:rsidRPr="005A2B5D">
        <w:rPr>
          <w:rFonts w:ascii="Times New Roman" w:eastAsia="Times New Roman" w:hAnsi="Times New Roman"/>
          <w:sz w:val="28"/>
        </w:rPr>
        <w:t>.</w:t>
      </w:r>
    </w:p>
    <w:p w:rsidR="00C16680" w:rsidRDefault="009D4DF3" w:rsidP="00C1668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6680" w:rsidRPr="004D4B70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C16680" w:rsidRPr="004D4B70">
        <w:rPr>
          <w:rFonts w:ascii="Times New Roman" w:hAnsi="Times New Roman"/>
          <w:bCs/>
          <w:sz w:val="28"/>
          <w:szCs w:val="28"/>
        </w:rPr>
        <w:t>Бжедуховского</w:t>
      </w:r>
      <w:r w:rsidR="00C16680" w:rsidRPr="004D4B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C16680">
        <w:rPr>
          <w:rFonts w:ascii="Times New Roman" w:hAnsi="Times New Roman"/>
          <w:sz w:val="28"/>
          <w:szCs w:val="28"/>
        </w:rPr>
        <w:t>22</w:t>
      </w:r>
      <w:r w:rsidR="00C16680" w:rsidRPr="004D4B7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</w:t>
      </w:r>
      <w:r w:rsidR="00C16680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bookmarkStart w:id="0" w:name="Par206"/>
      <w:bookmarkEnd w:id="0"/>
      <w:r>
        <w:rPr>
          <w:rFonts w:ascii="Times New Roman" w:hAnsi="Times New Roman"/>
          <w:sz w:val="28"/>
          <w:szCs w:val="28"/>
        </w:rPr>
        <w:t>1</w:t>
      </w:r>
      <w:r w:rsidR="009D4DF3"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8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D4DF3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9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E24137"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516DBE" w:rsidRPr="00516DBE" w:rsidRDefault="00516DBE" w:rsidP="00516DB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8"/>
          <w:szCs w:val="28"/>
        </w:rPr>
        <w:t xml:space="preserve">         </w:t>
      </w:r>
      <w:r w:rsidR="009D4DF3">
        <w:rPr>
          <w:rFonts w:ascii="Times New Roman" w:hAnsi="Times New Roman" w:cs="Arial"/>
          <w:sz w:val="28"/>
          <w:szCs w:val="28"/>
        </w:rPr>
        <w:t>19</w:t>
      </w:r>
      <w:r>
        <w:rPr>
          <w:rFonts w:ascii="Times New Roman" w:hAnsi="Times New Roman" w:cs="Arial"/>
          <w:sz w:val="28"/>
          <w:szCs w:val="28"/>
        </w:rPr>
        <w:t xml:space="preserve">. </w:t>
      </w:r>
      <w:r w:rsidRPr="00516DBE">
        <w:rPr>
          <w:rFonts w:ascii="Times New Roman" w:hAnsi="Times New Roman" w:cs="Arial"/>
          <w:sz w:val="28"/>
          <w:szCs w:val="28"/>
        </w:rPr>
        <w:t xml:space="preserve">Утвердить </w:t>
      </w:r>
      <w:hyperlink r:id="rId20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внешних заимствований Бжедуховского сельского поселения Белореченского района на 202</w:t>
      </w:r>
      <w:r>
        <w:rPr>
          <w:rFonts w:ascii="Times New Roman" w:hAnsi="Times New Roman" w:cs="Arial"/>
          <w:sz w:val="28"/>
          <w:szCs w:val="28"/>
        </w:rPr>
        <w:t>2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</w:t>
      </w:r>
      <w:r w:rsidR="00067598">
        <w:rPr>
          <w:rFonts w:ascii="Times New Roman" w:hAnsi="Times New Roman" w:cs="Arial"/>
          <w:sz w:val="28"/>
          <w:szCs w:val="28"/>
        </w:rPr>
        <w:t>о приложению 9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516DBE" w:rsidRDefault="00516DBE" w:rsidP="00516DBE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 w:cs="Arial"/>
          <w:sz w:val="28"/>
          <w:szCs w:val="28"/>
        </w:rPr>
        <w:t>2</w:t>
      </w:r>
      <w:r w:rsidR="009D4DF3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.</w:t>
      </w:r>
      <w:r w:rsidRPr="00516DBE">
        <w:rPr>
          <w:rFonts w:ascii="Times New Roman" w:hAnsi="Times New Roman" w:cs="Arial"/>
          <w:sz w:val="28"/>
          <w:szCs w:val="28"/>
        </w:rPr>
        <w:t xml:space="preserve"> Утвердить </w:t>
      </w:r>
      <w:hyperlink r:id="rId21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гарантий Бжедуховского сельского поселения Белореченского района в иностранной валюте на 202</w:t>
      </w:r>
      <w:r>
        <w:rPr>
          <w:rFonts w:ascii="Times New Roman" w:hAnsi="Times New Roman" w:cs="Arial"/>
          <w:sz w:val="28"/>
          <w:szCs w:val="28"/>
        </w:rPr>
        <w:t>2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согласно приложению 1</w:t>
      </w:r>
      <w:r w:rsidR="00067598">
        <w:rPr>
          <w:rFonts w:ascii="Times New Roman" w:hAnsi="Times New Roman" w:cs="Arial"/>
          <w:sz w:val="28"/>
          <w:szCs w:val="28"/>
        </w:rPr>
        <w:t>0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516DBE" w:rsidRDefault="00B65665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2</w:t>
      </w:r>
      <w:r w:rsidR="009D4DF3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</w:t>
      </w:r>
      <w:r w:rsidR="00E4561F">
        <w:rPr>
          <w:rFonts w:ascii="Times New Roman" w:eastAsia="Times New Roman" w:hAnsi="Times New Roman"/>
          <w:sz w:val="28"/>
        </w:rPr>
        <w:t>2</w:t>
      </w:r>
      <w:r w:rsidR="00516DBE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E4561F">
        <w:rPr>
          <w:rFonts w:ascii="Times New Roman" w:eastAsia="Times New Roman" w:hAnsi="Times New Roman"/>
          <w:sz w:val="28"/>
        </w:rPr>
        <w:t xml:space="preserve">по бюджетным кредитам </w:t>
      </w:r>
      <w:r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CF0B0E">
        <w:rPr>
          <w:rFonts w:ascii="Times New Roman" w:eastAsia="Times New Roman" w:hAnsi="Times New Roman"/>
          <w:sz w:val="28"/>
        </w:rPr>
        <w:t>50</w:t>
      </w:r>
      <w:r>
        <w:rPr>
          <w:rFonts w:ascii="Times New Roman" w:eastAsia="Times New Roman" w:hAnsi="Times New Roman"/>
          <w:sz w:val="28"/>
        </w:rPr>
        <w:t>0,00 рублей.</w:t>
      </w:r>
    </w:p>
    <w:p w:rsidR="00D1732E" w:rsidRDefault="00D1732E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2</w:t>
      </w:r>
      <w:r w:rsidR="009D4DF3">
        <w:rPr>
          <w:rFonts w:ascii="Times New Roman" w:eastAsia="Times New Roman" w:hAnsi="Times New Roman"/>
          <w:sz w:val="28"/>
        </w:rPr>
        <w:t>2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516DBE">
        <w:rPr>
          <w:rFonts w:ascii="Times New Roman" w:hAnsi="Times New Roman"/>
          <w:sz w:val="28"/>
          <w:szCs w:val="28"/>
        </w:rPr>
        <w:t>2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2282E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D4DF3">
        <w:rPr>
          <w:rFonts w:ascii="Times New Roman" w:hAnsi="Times New Roman"/>
          <w:sz w:val="28"/>
          <w:szCs w:val="28"/>
        </w:rPr>
        <w:t>3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D4DF3">
        <w:rPr>
          <w:rFonts w:ascii="Times New Roman" w:hAnsi="Times New Roman"/>
          <w:sz w:val="28"/>
          <w:szCs w:val="28"/>
        </w:rPr>
        <w:t>4</w:t>
      </w:r>
      <w:bookmarkStart w:id="1" w:name="_GoBack"/>
      <w:bookmarkEnd w:id="1"/>
      <w:r w:rsidR="00B13DE0">
        <w:rPr>
          <w:rFonts w:ascii="Times New Roman" w:hAnsi="Times New Roman"/>
          <w:sz w:val="28"/>
          <w:szCs w:val="28"/>
        </w:rPr>
        <w:t>.</w:t>
      </w:r>
      <w:r w:rsidR="00516DBE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 xml:space="preserve">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516DBE"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1467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"/>
        <w:gridCol w:w="5450"/>
        <w:gridCol w:w="108"/>
        <w:gridCol w:w="4331"/>
        <w:gridCol w:w="66"/>
        <w:gridCol w:w="108"/>
        <w:gridCol w:w="4503"/>
      </w:tblGrid>
      <w:tr w:rsidR="00CE30F9" w:rsidTr="005A01A6">
        <w:trPr>
          <w:gridAfter w:val="2"/>
          <w:wAfter w:w="4611" w:type="dxa"/>
          <w:trHeight w:val="297"/>
        </w:trPr>
        <w:tc>
          <w:tcPr>
            <w:tcW w:w="55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0F9" w:rsidRPr="00F81A97" w:rsidRDefault="00CE30F9" w:rsidP="00CE30F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0F9" w:rsidRPr="00F81A97" w:rsidRDefault="00CE30F9" w:rsidP="00CE30F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904" w:rsidRPr="006F52F9" w:rsidTr="005A01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8" w:type="dxa"/>
          <w:trHeight w:val="68"/>
        </w:trPr>
        <w:tc>
          <w:tcPr>
            <w:tcW w:w="9889" w:type="dxa"/>
            <w:gridSpan w:val="3"/>
          </w:tcPr>
          <w:p w:rsidR="000F4904" w:rsidRPr="000F4904" w:rsidRDefault="000F4904" w:rsidP="00D17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1A6" w:rsidRPr="006F52F9" w:rsidTr="005A01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503" w:type="dxa"/>
          <w:trHeight w:val="297"/>
        </w:trPr>
        <w:tc>
          <w:tcPr>
            <w:tcW w:w="5558" w:type="dxa"/>
            <w:gridSpan w:val="2"/>
          </w:tcPr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>
              <w:t>Г</w:t>
            </w:r>
            <w:r w:rsidRPr="00EE68CC">
              <w:t>лав</w:t>
            </w:r>
            <w:r>
              <w:t>а</w:t>
            </w:r>
            <w:r w:rsidRPr="00EE68CC">
              <w:t xml:space="preserve"> 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>
              <w:t xml:space="preserve">  В.А.Схапцежук</w:t>
            </w:r>
            <w:r w:rsidRPr="00EE68CC">
              <w:t xml:space="preserve"> </w:t>
            </w:r>
          </w:p>
        </w:tc>
        <w:tc>
          <w:tcPr>
            <w:tcW w:w="4505" w:type="dxa"/>
            <w:gridSpan w:val="3"/>
          </w:tcPr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5A01A6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5A01A6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1490E">
      <w:headerReference w:type="default" r:id="rId22"/>
      <w:pgSz w:w="11906" w:h="16838"/>
      <w:pgMar w:top="284" w:right="850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53" w:rsidRDefault="00794253" w:rsidP="00B57B3B">
      <w:r>
        <w:separator/>
      </w:r>
    </w:p>
  </w:endnote>
  <w:endnote w:type="continuationSeparator" w:id="0">
    <w:p w:rsidR="00794253" w:rsidRDefault="0079425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53" w:rsidRDefault="00794253" w:rsidP="00B57B3B">
      <w:r>
        <w:separator/>
      </w:r>
    </w:p>
  </w:footnote>
  <w:footnote w:type="continuationSeparator" w:id="0">
    <w:p w:rsidR="00794253" w:rsidRDefault="0079425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D4DF3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1C13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D7C5F"/>
    <w:rsid w:val="003E4804"/>
    <w:rsid w:val="003F0B16"/>
    <w:rsid w:val="003F181F"/>
    <w:rsid w:val="003F749B"/>
    <w:rsid w:val="004038E1"/>
    <w:rsid w:val="004061AC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A01A6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94253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7093"/>
    <w:rsid w:val="00C04FAB"/>
    <w:rsid w:val="00C10C47"/>
    <w:rsid w:val="00C16680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30F9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20D3B"/>
    <w:rsid w:val="00E218DB"/>
    <w:rsid w:val="00E24137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2B5"/>
    <w:rsid w:val="00E733B2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8D380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266773807E84DC2FB054E739EFD8CBDFA4D30982FD7424A21B82F17B3C7BAB572F677673AD82l8J4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63B6B-9ACD-4E86-A103-08A72906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5410</TotalTime>
  <Pages>1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247</cp:revision>
  <cp:lastPrinted>2021-11-17T11:35:00Z</cp:lastPrinted>
  <dcterms:created xsi:type="dcterms:W3CDTF">2014-09-01T12:25:00Z</dcterms:created>
  <dcterms:modified xsi:type="dcterms:W3CDTF">2021-11-17T11:36:00Z</dcterms:modified>
</cp:coreProperties>
</file>